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13" w:rsidRPr="00234213" w:rsidRDefault="00234213" w:rsidP="00234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Récapitulatif du filage</w:t>
      </w:r>
      <w:r>
        <w:rPr>
          <w:rFonts w:ascii="Times New Roman" w:hAnsi="Times New Roman" w:cs="Times New Roman"/>
          <w:sz w:val="24"/>
          <w:szCs w:val="24"/>
        </w:rPr>
        <w:t xml:space="preserve"> (à remplir par l’AS)</w:t>
      </w:r>
    </w:p>
    <w:p w:rsidR="00234213" w:rsidRDefault="00234213" w:rsidP="002342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remettre aux techniciens son et lumière.</w:t>
      </w:r>
    </w:p>
    <w:p w:rsidR="00234213" w:rsidRDefault="00234213" w:rsidP="0023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ligne = un tableau</w:t>
      </w:r>
    </w:p>
    <w:p w:rsidR="00CF2326" w:rsidRPr="00234213" w:rsidRDefault="00CF2326" w:rsidP="0023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 plus de détails possible et tableaux dans le bon ordre, si plusieurs.</w:t>
      </w:r>
    </w:p>
    <w:tbl>
      <w:tblPr>
        <w:tblStyle w:val="Tramemoyenne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1638"/>
        <w:gridCol w:w="1440"/>
        <w:gridCol w:w="1080"/>
        <w:gridCol w:w="1245"/>
        <w:gridCol w:w="2050"/>
        <w:gridCol w:w="6331"/>
      </w:tblGrid>
      <w:tr w:rsidR="00234213" w:rsidRPr="00234213" w:rsidTr="00CF2326">
        <w:trPr>
          <w:cnfStyle w:val="100000000000"/>
        </w:trPr>
        <w:tc>
          <w:tcPr>
            <w:cnfStyle w:val="001000000000"/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AS</w:t>
            </w:r>
          </w:p>
          <w:p w:rsidR="00786498" w:rsidRPr="00234213" w:rsidRDefault="00786498" w:rsidP="00CF23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RESPONSABLE</w:t>
            </w:r>
          </w:p>
        </w:tc>
        <w:tc>
          <w:tcPr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HORAIRES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TABLEAUX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DUREE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QUI</w:t>
            </w:r>
          </w:p>
        </w:tc>
        <w:tc>
          <w:tcPr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CHOREGRAPHIE</w:t>
            </w:r>
          </w:p>
        </w:tc>
        <w:tc>
          <w:tcPr>
            <w:tcW w:w="6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6498" w:rsidRPr="00234213" w:rsidRDefault="00786498" w:rsidP="00CF232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34213">
              <w:rPr>
                <w:rFonts w:ascii="Times New Roman" w:hAnsi="Times New Roman" w:cs="Times New Roman"/>
              </w:rPr>
              <w:t>DEROULE</w:t>
            </w:r>
          </w:p>
        </w:tc>
      </w:tr>
      <w:tr w:rsidR="00234213" w:rsidRPr="00234213" w:rsidTr="00CF2326">
        <w:trPr>
          <w:cnfStyle w:val="000000100000"/>
        </w:trPr>
        <w:tc>
          <w:tcPr>
            <w:cnfStyle w:val="001000000000"/>
            <w:tcW w:w="1830" w:type="dxa"/>
            <w:tcBorders>
              <w:bottom w:val="sing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CLM</w:t>
            </w:r>
          </w:p>
          <w:p w:rsidR="00234213" w:rsidRPr="00CF2326" w:rsidRDefault="00234213" w:rsidP="00CF23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Cécile GILROY</w:t>
            </w:r>
          </w:p>
          <w:p w:rsidR="00786498" w:rsidRPr="00CF2326" w:rsidRDefault="00786498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18H00 – 18H05</w:t>
            </w:r>
          </w:p>
        </w:tc>
        <w:tc>
          <w:tcPr>
            <w:tcW w:w="144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La lune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4’32</w:t>
            </w:r>
          </w:p>
        </w:tc>
        <w:tc>
          <w:tcPr>
            <w:tcW w:w="124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Terminales</w:t>
            </w:r>
          </w:p>
        </w:tc>
        <w:tc>
          <w:tcPr>
            <w:tcW w:w="20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Modern’ Jazz</w:t>
            </w:r>
          </w:p>
        </w:tc>
        <w:tc>
          <w:tcPr>
            <w:tcW w:w="6331" w:type="dxa"/>
            <w:tcBorders>
              <w:left w:val="none" w:sz="0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86498" w:rsidRPr="00CF2326" w:rsidRDefault="00234213" w:rsidP="00CF2326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Placement des danseurs derrière rideau fermé</w:t>
            </w:r>
          </w:p>
          <w:p w:rsidR="00786498" w:rsidRPr="00CF2326" w:rsidRDefault="00234213" w:rsidP="00CF2326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Lancement musique en même temps que jeux lumière</w:t>
            </w:r>
          </w:p>
          <w:p w:rsidR="00786498" w:rsidRPr="00CF2326" w:rsidRDefault="00234213" w:rsidP="00CF2326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Fin </w:t>
            </w:r>
            <w:proofErr w:type="spellStart"/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>choré</w:t>
            </w:r>
            <w:proofErr w:type="spellEnd"/>
            <w:r w:rsidRPr="00CF2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sortie scène avec fermeture rideau</w:t>
            </w:r>
          </w:p>
        </w:tc>
      </w:tr>
      <w:tr w:rsidR="00CF2326" w:rsidRPr="00CF2326" w:rsidTr="00CF2326">
        <w:trPr>
          <w:cnfStyle w:val="00000001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786498" w:rsidRPr="00CF2326" w:rsidRDefault="00786498" w:rsidP="00CF232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213" w:rsidRPr="00CF2326" w:rsidTr="00CF2326">
        <w:trPr>
          <w:cnfStyle w:val="000000100000"/>
        </w:trPr>
        <w:tc>
          <w:tcPr>
            <w:cnfStyle w:val="001000000000"/>
            <w:tcW w:w="1830" w:type="dxa"/>
            <w:tcBorders>
              <w:right w:val="none" w:sz="0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86498" w:rsidRPr="00CF2326" w:rsidRDefault="00786498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none" w:sz="0" w:space="0" w:color="auto"/>
            </w:tcBorders>
            <w:vAlign w:val="center"/>
          </w:tcPr>
          <w:p w:rsidR="00786498" w:rsidRPr="00CF2326" w:rsidRDefault="00786498" w:rsidP="00CF23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01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10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01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10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01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10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01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10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26" w:rsidRPr="00CF2326" w:rsidTr="00CF2326">
        <w:trPr>
          <w:cnfStyle w:val="000000010000"/>
        </w:trPr>
        <w:tc>
          <w:tcPr>
            <w:cnfStyle w:val="001000000000"/>
            <w:tcW w:w="1830" w:type="dxa"/>
            <w:tcBorders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26" w:rsidRPr="00CF2326" w:rsidRDefault="00CF2326" w:rsidP="00CF232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  <w:vAlign w:val="center"/>
          </w:tcPr>
          <w:p w:rsidR="00CF2326" w:rsidRPr="00CF2326" w:rsidRDefault="00CF2326" w:rsidP="00CF232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01" w:rsidRDefault="00BF2E01" w:rsidP="00786498">
      <w:pPr>
        <w:rPr>
          <w:sz w:val="20"/>
          <w:szCs w:val="20"/>
        </w:rPr>
      </w:pPr>
    </w:p>
    <w:p w:rsidR="00CF2326" w:rsidRDefault="00CF2326" w:rsidP="00786498">
      <w:pPr>
        <w:rPr>
          <w:sz w:val="20"/>
          <w:szCs w:val="20"/>
        </w:rPr>
      </w:pPr>
    </w:p>
    <w:p w:rsidR="00CF2326" w:rsidRDefault="00CF2326" w:rsidP="00786498">
      <w:pPr>
        <w:rPr>
          <w:sz w:val="20"/>
          <w:szCs w:val="20"/>
        </w:rPr>
      </w:pPr>
    </w:p>
    <w:p w:rsidR="00CF2326" w:rsidRPr="00CF2326" w:rsidRDefault="00CF2326" w:rsidP="00786498">
      <w:pPr>
        <w:rPr>
          <w:sz w:val="20"/>
          <w:szCs w:val="20"/>
        </w:rPr>
      </w:pPr>
    </w:p>
    <w:sectPr w:rsidR="00CF2326" w:rsidRPr="00CF2326" w:rsidSect="00CF2326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E6" w:rsidRDefault="007031E6" w:rsidP="00234213">
      <w:pPr>
        <w:spacing w:after="0" w:line="240" w:lineRule="auto"/>
      </w:pPr>
      <w:r>
        <w:separator/>
      </w:r>
    </w:p>
  </w:endnote>
  <w:endnote w:type="continuationSeparator" w:id="0">
    <w:p w:rsidR="007031E6" w:rsidRDefault="007031E6" w:rsidP="0023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E6" w:rsidRDefault="007031E6" w:rsidP="00234213">
      <w:pPr>
        <w:spacing w:after="0" w:line="240" w:lineRule="auto"/>
      </w:pPr>
      <w:r>
        <w:separator/>
      </w:r>
    </w:p>
  </w:footnote>
  <w:footnote w:type="continuationSeparator" w:id="0">
    <w:p w:rsidR="007031E6" w:rsidRDefault="007031E6" w:rsidP="0023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63" w:type="dxa"/>
      <w:tblInd w:w="-169" w:type="dxa"/>
      <w:tblLook w:val="01E0"/>
    </w:tblPr>
    <w:tblGrid>
      <w:gridCol w:w="6218"/>
      <w:gridCol w:w="3969"/>
      <w:gridCol w:w="5576"/>
    </w:tblGrid>
    <w:tr w:rsidR="00CF2326" w:rsidRPr="001E20AF" w:rsidTr="00234213">
      <w:trPr>
        <w:trHeight w:val="1605"/>
      </w:trPr>
      <w:tc>
        <w:tcPr>
          <w:tcW w:w="6218" w:type="dxa"/>
        </w:tcPr>
        <w:p w:rsidR="00CF2326" w:rsidRDefault="00CF2326" w:rsidP="00417FEF">
          <w:pPr>
            <w:pStyle w:val="-EnteteRapporteurGEDA"/>
            <w:spacing w:after="0"/>
          </w:pPr>
        </w:p>
        <w:p w:rsidR="00CF2326" w:rsidRDefault="00CF2326" w:rsidP="005478C2">
          <w:pPr>
            <w:pStyle w:val="-LettrehDestinataireadGEDA"/>
            <w:rPr>
              <w:b w:val="0"/>
              <w:bCs/>
              <w:i/>
              <w:color w:val="3366FF"/>
            </w:rPr>
          </w:pPr>
        </w:p>
        <w:p w:rsidR="00CF2326" w:rsidRDefault="00CF2326" w:rsidP="005478C2">
          <w:pPr>
            <w:pStyle w:val="-LettrehDestinataireadGEDA"/>
            <w:rPr>
              <w:b w:val="0"/>
              <w:bCs/>
              <w:i/>
              <w:color w:val="3366FF"/>
            </w:rPr>
          </w:pPr>
        </w:p>
        <w:p w:rsidR="00CF2326" w:rsidRDefault="00CF2326" w:rsidP="005478C2">
          <w:pPr>
            <w:pStyle w:val="-LettrehDestinataireadGEDA"/>
          </w:pPr>
          <w:r w:rsidRPr="00A35146">
            <w:rPr>
              <w:b w:val="0"/>
              <w:bCs/>
              <w:i/>
              <w:color w:val="3366FF"/>
            </w:rPr>
            <w:t>Union du Sport Scolaire Polynésien</w:t>
          </w:r>
        </w:p>
      </w:tc>
      <w:tc>
        <w:tcPr>
          <w:tcW w:w="3969" w:type="dxa"/>
        </w:tcPr>
        <w:p w:rsidR="00CF2326" w:rsidRDefault="00CF2326" w:rsidP="00417FEF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CF2326" w:rsidRDefault="00CF2326" w:rsidP="00417FEF">
          <w:pPr>
            <w:pStyle w:val="-LettrehDestinataireadGEDA"/>
          </w:pPr>
          <w:r>
            <w:rPr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i1025" type="#_x0000_t75" style="width:84.75pt;height:81.75pt;visibility:visible;mso-wrap-style:square">
                <v:imagedata r:id="rId1" o:title="Logo USSP"/>
              </v:shape>
            </w:pict>
          </w:r>
        </w:p>
      </w:tc>
      <w:tc>
        <w:tcPr>
          <w:tcW w:w="5576" w:type="dxa"/>
        </w:tcPr>
        <w:p w:rsidR="00CF2326" w:rsidRDefault="00CF2326" w:rsidP="001E20AF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CF2326" w:rsidRDefault="00CF2326" w:rsidP="001E20AF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CF2326" w:rsidRDefault="00CF2326" w:rsidP="001E20AF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CF2326" w:rsidRDefault="00CF2326" w:rsidP="001E20AF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</w:p>
        <w:p w:rsidR="00CF2326" w:rsidRPr="00CD5987" w:rsidRDefault="00CF2326" w:rsidP="00CD5987">
          <w:pPr>
            <w:pStyle w:val="-LettrehDestinataireadGEDA"/>
            <w:rPr>
              <w:b w:val="0"/>
              <w:sz w:val="22"/>
              <w:szCs w:val="22"/>
              <w:u w:val="single"/>
            </w:rPr>
          </w:pPr>
          <w:r w:rsidRPr="00A35146">
            <w:rPr>
              <w:b w:val="0"/>
              <w:sz w:val="22"/>
              <w:szCs w:val="22"/>
              <w:u w:val="single"/>
            </w:rPr>
            <w:t>POLYNESIE FRANCAISE</w:t>
          </w:r>
        </w:p>
      </w:tc>
    </w:tr>
    <w:tr w:rsidR="00CF2326" w:rsidRPr="005478C2" w:rsidTr="00234213">
      <w:trPr>
        <w:trHeight w:val="354"/>
      </w:trPr>
      <w:tc>
        <w:tcPr>
          <w:tcW w:w="6218" w:type="dxa"/>
          <w:vAlign w:val="center"/>
        </w:tcPr>
        <w:p w:rsidR="00CF2326" w:rsidRPr="00EA3611" w:rsidRDefault="00CF2326" w:rsidP="00CD5987">
          <w:pPr>
            <w:pStyle w:val="-LettrehDestinataireadGEDA"/>
            <w:rPr>
              <w:i/>
            </w:rPr>
          </w:pPr>
        </w:p>
      </w:tc>
      <w:tc>
        <w:tcPr>
          <w:tcW w:w="3969" w:type="dxa"/>
        </w:tcPr>
        <w:p w:rsidR="00CF2326" w:rsidRPr="00E762F3" w:rsidRDefault="00CF2326" w:rsidP="00CD5987">
          <w:pPr>
            <w:pStyle w:val="-LettrehDestinataireadGEDA"/>
            <w:jc w:val="left"/>
            <w:rPr>
              <w:b w:val="0"/>
            </w:rPr>
          </w:pPr>
        </w:p>
      </w:tc>
      <w:tc>
        <w:tcPr>
          <w:tcW w:w="5576" w:type="dxa"/>
          <w:vAlign w:val="center"/>
        </w:tcPr>
        <w:p w:rsidR="00CF2326" w:rsidRPr="00E762F3" w:rsidRDefault="00CF2326" w:rsidP="003D1EF1">
          <w:pPr>
            <w:rPr>
              <w:b/>
              <w:lang w:val="es-ES_tradnl"/>
            </w:rPr>
          </w:pPr>
        </w:p>
      </w:tc>
    </w:tr>
  </w:tbl>
  <w:p w:rsidR="00CF2326" w:rsidRDefault="00CF23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49A"/>
    <w:multiLevelType w:val="hybridMultilevel"/>
    <w:tmpl w:val="28F8F96A"/>
    <w:lvl w:ilvl="0" w:tplc="DD2C5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D5D"/>
    <w:multiLevelType w:val="hybridMultilevel"/>
    <w:tmpl w:val="D94CD06E"/>
    <w:lvl w:ilvl="0" w:tplc="7278EA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01"/>
    <w:rsid w:val="00234213"/>
    <w:rsid w:val="002C5131"/>
    <w:rsid w:val="004E0673"/>
    <w:rsid w:val="004F1D27"/>
    <w:rsid w:val="007031E6"/>
    <w:rsid w:val="00707CA7"/>
    <w:rsid w:val="00786498"/>
    <w:rsid w:val="00BF2E01"/>
    <w:rsid w:val="00CF2326"/>
    <w:rsid w:val="00F4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6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213"/>
  </w:style>
  <w:style w:type="paragraph" w:styleId="Pieddepage">
    <w:name w:val="footer"/>
    <w:basedOn w:val="Normal"/>
    <w:link w:val="PieddepageCar"/>
    <w:uiPriority w:val="99"/>
    <w:semiHidden/>
    <w:unhideWhenUsed/>
    <w:rsid w:val="0023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4213"/>
  </w:style>
  <w:style w:type="paragraph" w:customStyle="1" w:styleId="-LettrehDestinataireadGEDA">
    <w:name w:val="- Lettre:h_Destinataire (ad)GEDA"/>
    <w:basedOn w:val="Normal"/>
    <w:rsid w:val="0023421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EnteteRapporteurGEDA">
    <w:name w:val="- Entete:Rapporteur                GEDA"/>
    <w:rsid w:val="00234213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table" w:styleId="Tramecouleur-Accent2">
    <w:name w:val="Colorful Shading Accent 2"/>
    <w:basedOn w:val="TableauNormal"/>
    <w:uiPriority w:val="71"/>
    <w:rsid w:val="002342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-Accent1">
    <w:name w:val="Medium Shading 1 Accent 1"/>
    <w:basedOn w:val="TableauNormal"/>
    <w:uiPriority w:val="63"/>
    <w:rsid w:val="00234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ussp</cp:lastModifiedBy>
  <cp:revision>2</cp:revision>
  <cp:lastPrinted>2012-04-12T20:42:00Z</cp:lastPrinted>
  <dcterms:created xsi:type="dcterms:W3CDTF">2012-04-12T20:24:00Z</dcterms:created>
  <dcterms:modified xsi:type="dcterms:W3CDTF">2016-06-23T19:40:00Z</dcterms:modified>
</cp:coreProperties>
</file>