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18" w:rsidRPr="00211F79" w:rsidRDefault="00211F79" w:rsidP="00211F79">
      <w:pPr>
        <w:pStyle w:val="Titre1"/>
        <w:jc w:val="center"/>
        <w:rPr>
          <w:sz w:val="28"/>
          <w:szCs w:val="28"/>
        </w:rPr>
      </w:pPr>
      <w:r w:rsidRPr="00211F79">
        <w:rPr>
          <w:sz w:val="28"/>
          <w:szCs w:val="28"/>
        </w:rPr>
        <w:t>REGLEMENT FINALES DE POLYNESIE DE TENNIS DE TABLE</w:t>
      </w:r>
    </w:p>
    <w:p w:rsidR="00211F79" w:rsidRPr="00211F79" w:rsidRDefault="00211F79" w:rsidP="00211F79">
      <w:pPr>
        <w:jc w:val="center"/>
        <w:rPr>
          <w:sz w:val="28"/>
          <w:szCs w:val="28"/>
        </w:rPr>
      </w:pPr>
    </w:p>
    <w:p w:rsidR="00211F79" w:rsidRPr="00211F79" w:rsidRDefault="00211F79" w:rsidP="00211F79">
      <w:pPr>
        <w:jc w:val="center"/>
        <w:rPr>
          <w:color w:val="FF0000"/>
          <w:sz w:val="28"/>
          <w:szCs w:val="28"/>
        </w:rPr>
      </w:pPr>
      <w:r w:rsidRPr="00211F79">
        <w:rPr>
          <w:color w:val="FF0000"/>
          <w:sz w:val="28"/>
          <w:szCs w:val="28"/>
        </w:rPr>
        <w:t>CF: COMMISSION TECHNIQUE</w:t>
      </w:r>
    </w:p>
    <w:p w:rsidR="00211F79" w:rsidRPr="00211F79" w:rsidRDefault="00211F79" w:rsidP="00211F79">
      <w:pPr>
        <w:jc w:val="center"/>
        <w:rPr>
          <w:color w:val="FF0000"/>
          <w:sz w:val="28"/>
          <w:szCs w:val="28"/>
        </w:rPr>
      </w:pPr>
      <w:r>
        <w:rPr>
          <w:color w:val="FF0000"/>
          <w:sz w:val="28"/>
          <w:szCs w:val="28"/>
        </w:rPr>
        <w:t>CF: REGLEMENT</w:t>
      </w:r>
      <w:r w:rsidRPr="00211F79">
        <w:rPr>
          <w:color w:val="FF0000"/>
          <w:sz w:val="28"/>
          <w:szCs w:val="28"/>
        </w:rPr>
        <w:t xml:space="preserve"> ARBITRAGE</w:t>
      </w:r>
    </w:p>
    <w:p w:rsidR="00211F79" w:rsidRPr="00211F79" w:rsidRDefault="00211F79" w:rsidP="00211F79">
      <w:pPr>
        <w:jc w:val="center"/>
        <w:rPr>
          <w:color w:val="FF0000"/>
          <w:sz w:val="28"/>
          <w:szCs w:val="28"/>
        </w:rPr>
      </w:pPr>
    </w:p>
    <w:p w:rsidR="00211F79" w:rsidRDefault="00211F79" w:rsidP="00211F79">
      <w:pPr>
        <w:jc w:val="center"/>
        <w:rPr>
          <w:color w:val="FF0000"/>
          <w:sz w:val="28"/>
          <w:szCs w:val="28"/>
        </w:rPr>
      </w:pPr>
      <w:r w:rsidRPr="00211F79">
        <w:rPr>
          <w:color w:val="FF0000"/>
          <w:sz w:val="28"/>
          <w:szCs w:val="28"/>
        </w:rPr>
        <w:t>Rappel: Le règlement a été adopté par la commission technique et ne pourra être modifié qu'à la prochaine commission (sauf cas exceptionnel)</w:t>
      </w:r>
    </w:p>
    <w:p w:rsidR="00211F79" w:rsidRDefault="00211F79" w:rsidP="00211F79">
      <w:pPr>
        <w:jc w:val="center"/>
        <w:rPr>
          <w:color w:val="FF0000"/>
          <w:sz w:val="28"/>
          <w:szCs w:val="28"/>
        </w:rPr>
      </w:pPr>
    </w:p>
    <w:p w:rsidR="00211F79" w:rsidRPr="00211F79" w:rsidRDefault="00211F79" w:rsidP="00211F79">
      <w:pPr>
        <w:pStyle w:val="Paragraphedeliste"/>
        <w:numPr>
          <w:ilvl w:val="0"/>
          <w:numId w:val="6"/>
        </w:numPr>
        <w:jc w:val="center"/>
        <w:rPr>
          <w:sz w:val="28"/>
          <w:szCs w:val="28"/>
        </w:rPr>
      </w:pPr>
      <w:r w:rsidRPr="00211F79">
        <w:rPr>
          <w:color w:val="FF0000"/>
          <w:sz w:val="28"/>
          <w:szCs w:val="28"/>
        </w:rPr>
        <w:t>QUELQUES POINTS ESSENTIELS:</w:t>
      </w:r>
    </w:p>
    <w:p w:rsidR="00211F79" w:rsidRPr="00211F79" w:rsidRDefault="00211F79">
      <w:pPr>
        <w:rPr>
          <w:sz w:val="28"/>
          <w:szCs w:val="28"/>
        </w:rPr>
      </w:pPr>
    </w:p>
    <w:p w:rsidR="00211F79" w:rsidRPr="00211F79" w:rsidRDefault="00211F79" w:rsidP="00211F79">
      <w:pPr>
        <w:pStyle w:val="Paragraphedeliste"/>
        <w:numPr>
          <w:ilvl w:val="0"/>
          <w:numId w:val="4"/>
        </w:numPr>
      </w:pPr>
      <w:r w:rsidRPr="00211F79">
        <w:t>LES EQUIPES:</w:t>
      </w:r>
    </w:p>
    <w:p w:rsidR="00211F79" w:rsidRPr="00211F79" w:rsidRDefault="00211F79"/>
    <w:p w:rsidR="00211F79" w:rsidRPr="00211F79" w:rsidRDefault="00211F79" w:rsidP="00211F79">
      <w:pPr>
        <w:pStyle w:val="Paragraphedeliste"/>
        <w:numPr>
          <w:ilvl w:val="0"/>
          <w:numId w:val="1"/>
        </w:numPr>
      </w:pPr>
      <w:r w:rsidRPr="00211F79">
        <w:t>Equipes de 4 qui peuvent être mixtes sans condition minimum de garçons ou filles</w:t>
      </w:r>
      <w:r w:rsidR="003267B8">
        <w:t>. Merci de respecter les catégories d'âge et les règles de sur-classement.</w:t>
      </w:r>
    </w:p>
    <w:p w:rsidR="00211F79" w:rsidRPr="00211F79" w:rsidRDefault="00211F79" w:rsidP="00211F79">
      <w:pPr>
        <w:pStyle w:val="Paragraphedeliste"/>
        <w:numPr>
          <w:ilvl w:val="0"/>
          <w:numId w:val="1"/>
        </w:numPr>
      </w:pPr>
      <w:r w:rsidRPr="00211F79">
        <w:t>Un jeune officiel qui sert de remplaçant</w:t>
      </w:r>
    </w:p>
    <w:p w:rsidR="00211F79" w:rsidRPr="00211F79" w:rsidRDefault="00211F79" w:rsidP="00211F79">
      <w:pPr>
        <w:pStyle w:val="Paragraphedeliste"/>
        <w:numPr>
          <w:ilvl w:val="0"/>
          <w:numId w:val="1"/>
        </w:numPr>
      </w:pPr>
      <w:r w:rsidRPr="00211F79">
        <w:t>Les équipes sont issu</w:t>
      </w:r>
      <w:r>
        <w:t>e</w:t>
      </w:r>
      <w:r w:rsidRPr="00211F79">
        <w:t>s d'un seul et même établissement</w:t>
      </w:r>
      <w:r w:rsidR="003267B8">
        <w:t xml:space="preserve"> sous peine d'être non classées.</w:t>
      </w:r>
    </w:p>
    <w:p w:rsidR="00211F79" w:rsidRPr="00211F79" w:rsidRDefault="00211F79" w:rsidP="00211F79">
      <w:pPr>
        <w:pStyle w:val="Paragraphedeliste"/>
        <w:numPr>
          <w:ilvl w:val="0"/>
          <w:numId w:val="1"/>
        </w:numPr>
      </w:pPr>
      <w:r>
        <w:t>Une équipe</w:t>
      </w:r>
      <w:r w:rsidRPr="00211F79">
        <w:t xml:space="preserve"> incomplèt</w:t>
      </w:r>
      <w:r>
        <w:t>e</w:t>
      </w:r>
      <w:r w:rsidRPr="00211F79">
        <w:t xml:space="preserve"> participe sans être classée</w:t>
      </w:r>
    </w:p>
    <w:p w:rsidR="00211F79" w:rsidRPr="00211F79" w:rsidRDefault="00211F79" w:rsidP="00211F79">
      <w:pPr>
        <w:pStyle w:val="Paragraphedeliste"/>
        <w:numPr>
          <w:ilvl w:val="0"/>
          <w:numId w:val="1"/>
        </w:numPr>
      </w:pPr>
      <w:r w:rsidRPr="00211F79">
        <w:rPr>
          <w:bCs/>
        </w:rPr>
        <w:t>Le coaching</w:t>
      </w:r>
      <w:r w:rsidRPr="00211F79">
        <w:t xml:space="preserve"> entre 2 équipes d’un même établissement est interdit (seul l’enseignant ou les membres de l’équipe peuvent conseiller le joueur)</w:t>
      </w:r>
    </w:p>
    <w:p w:rsidR="00211F79" w:rsidRPr="00211F79" w:rsidRDefault="00211F79" w:rsidP="00211F79">
      <w:pPr>
        <w:rPr>
          <w:rFonts w:ascii="Times" w:eastAsia="Times New Roman" w:hAnsi="Times" w:cs="Times New Roman"/>
        </w:rPr>
      </w:pPr>
    </w:p>
    <w:p w:rsidR="00211F79" w:rsidRPr="00211F79" w:rsidRDefault="00211F79" w:rsidP="00211F79">
      <w:pPr>
        <w:pStyle w:val="Paragraphedeliste"/>
        <w:numPr>
          <w:ilvl w:val="0"/>
          <w:numId w:val="4"/>
        </w:numPr>
        <w:rPr>
          <w:rFonts w:ascii="Times" w:eastAsia="Times New Roman" w:hAnsi="Times" w:cs="Times New Roman"/>
        </w:rPr>
      </w:pPr>
      <w:r w:rsidRPr="00211F79">
        <w:rPr>
          <w:rFonts w:ascii="Times" w:eastAsia="Times New Roman" w:hAnsi="Times" w:cs="Times New Roman"/>
        </w:rPr>
        <w:t>LE MATCH:</w:t>
      </w:r>
    </w:p>
    <w:p w:rsidR="00211F79" w:rsidRPr="00211F79" w:rsidRDefault="00211F79" w:rsidP="00211F79">
      <w:pPr>
        <w:rPr>
          <w:rFonts w:ascii="Times" w:eastAsia="Times New Roman" w:hAnsi="Times" w:cs="Times New Roman"/>
        </w:rPr>
      </w:pPr>
    </w:p>
    <w:p w:rsidR="00211F79" w:rsidRPr="00211F79" w:rsidRDefault="00211F79" w:rsidP="00211F79">
      <w:pPr>
        <w:pStyle w:val="Paragraphedeliste"/>
        <w:numPr>
          <w:ilvl w:val="0"/>
          <w:numId w:val="3"/>
        </w:numPr>
        <w:rPr>
          <w:rFonts w:ascii="Times" w:eastAsia="Times New Roman" w:hAnsi="Times" w:cs="Times New Roman"/>
        </w:rPr>
      </w:pPr>
      <w:r w:rsidRPr="00211F79">
        <w:rPr>
          <w:rFonts w:ascii="Times" w:eastAsia="Times New Roman" w:hAnsi="Times" w:cs="Times New Roman"/>
        </w:rPr>
        <w:t>Système de points cumulés: 1er simple jusqu'à 11 points, 2ème simple de 11 à 22 points, double de 22 à 33 points avec deux points d'écart.</w:t>
      </w:r>
    </w:p>
    <w:p w:rsidR="00211F79" w:rsidRPr="00211F79" w:rsidRDefault="00211F79" w:rsidP="00211F79">
      <w:pPr>
        <w:rPr>
          <w:rFonts w:ascii="Times" w:eastAsia="Times New Roman" w:hAnsi="Times" w:cs="Times New Roman"/>
        </w:rPr>
      </w:pPr>
    </w:p>
    <w:p w:rsidR="00211F79" w:rsidRPr="00211F79" w:rsidRDefault="00211F79" w:rsidP="00211F79">
      <w:pPr>
        <w:pStyle w:val="Paragraphedeliste"/>
        <w:numPr>
          <w:ilvl w:val="0"/>
          <w:numId w:val="5"/>
        </w:numPr>
        <w:rPr>
          <w:rFonts w:ascii="Times" w:eastAsia="Times New Roman" w:hAnsi="Times" w:cs="Times New Roman"/>
        </w:rPr>
      </w:pPr>
      <w:r w:rsidRPr="00211F79">
        <w:rPr>
          <w:rFonts w:ascii="Times" w:eastAsia="Times New Roman" w:hAnsi="Times" w:cs="Times New Roman"/>
        </w:rPr>
        <w:t>QUELQUES REGLES:</w:t>
      </w:r>
    </w:p>
    <w:p w:rsidR="00211F79" w:rsidRPr="00211F79" w:rsidRDefault="00211F79" w:rsidP="00211F79">
      <w:pPr>
        <w:rPr>
          <w:rFonts w:ascii="Times" w:eastAsia="Times New Roman" w:hAnsi="Times" w:cs="Times New Roman"/>
        </w:rPr>
      </w:pPr>
    </w:p>
    <w:p w:rsidR="00211F79" w:rsidRPr="00211F79" w:rsidRDefault="00211F79" w:rsidP="00211F79">
      <w:pPr>
        <w:pStyle w:val="Paragraphedeliste"/>
        <w:numPr>
          <w:ilvl w:val="0"/>
          <w:numId w:val="2"/>
        </w:numPr>
        <w:rPr>
          <w:rFonts w:ascii="Times" w:eastAsia="Times New Roman" w:hAnsi="Times" w:cs="Times New Roman"/>
        </w:rPr>
      </w:pPr>
      <w:r w:rsidRPr="00211F79">
        <w:rPr>
          <w:rFonts w:ascii="Times" w:eastAsia="Times New Roman" w:hAnsi="Times" w:cs="Times New Roman"/>
        </w:rPr>
        <w:t>Au service la balle repose sur la paume de la main et doit être lancée vers le haut (16cm)</w:t>
      </w:r>
    </w:p>
    <w:p w:rsidR="00211F79" w:rsidRPr="00211F79" w:rsidRDefault="00211F79" w:rsidP="00211F79">
      <w:pPr>
        <w:pStyle w:val="Paragraphedeliste"/>
        <w:numPr>
          <w:ilvl w:val="0"/>
          <w:numId w:val="2"/>
        </w:numPr>
        <w:rPr>
          <w:rFonts w:ascii="Times" w:eastAsia="Times New Roman" w:hAnsi="Times" w:cs="Times New Roman"/>
        </w:rPr>
      </w:pPr>
      <w:r w:rsidRPr="00211F79">
        <w:rPr>
          <w:rFonts w:ascii="Times" w:eastAsia="Times New Roman" w:hAnsi="Times" w:cs="Times New Roman"/>
        </w:rPr>
        <w:t>Le joueur perd le point s'il déplace sa table en jouant, si sa main libre touche la table, s'il effectue un mauvais service (à partir du moment où l'élève lance la balle et que cette dernière touche le sol ou la table, le service est comptabilisé)</w:t>
      </w:r>
    </w:p>
    <w:p w:rsidR="00211F79" w:rsidRPr="00211F79" w:rsidRDefault="00211F79" w:rsidP="00211F79">
      <w:pPr>
        <w:pStyle w:val="Paragraphedeliste"/>
        <w:numPr>
          <w:ilvl w:val="0"/>
          <w:numId w:val="2"/>
        </w:numPr>
        <w:rPr>
          <w:rFonts w:ascii="Times" w:eastAsia="Times New Roman" w:hAnsi="Times" w:cs="Times New Roman"/>
        </w:rPr>
      </w:pPr>
      <w:r w:rsidRPr="00211F79">
        <w:rPr>
          <w:rFonts w:ascii="Times" w:eastAsia="Times New Roman" w:hAnsi="Times" w:cs="Times New Roman"/>
        </w:rPr>
        <w:t>Ne pas oublier les 2 points d'écarts jusqu'à 33 points</w:t>
      </w:r>
      <w:bookmarkStart w:id="0" w:name="_GoBack"/>
      <w:bookmarkEnd w:id="0"/>
    </w:p>
    <w:p w:rsidR="00211F79" w:rsidRDefault="00211F79"/>
    <w:p w:rsidR="00211F79" w:rsidRDefault="00211F79" w:rsidP="00211F79">
      <w:pPr>
        <w:jc w:val="center"/>
      </w:pPr>
      <w:r>
        <w:t>Si vous avez des questions ou des remarques, n'hésitez pas à nous en parler</w:t>
      </w:r>
    </w:p>
    <w:p w:rsidR="00211F79" w:rsidRPr="00211F79" w:rsidRDefault="00211F79"/>
    <w:sectPr w:rsidR="00211F79" w:rsidRPr="00211F79" w:rsidSect="00211F79">
      <w:pgSz w:w="11900" w:h="16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24E3"/>
    <w:multiLevelType w:val="hybridMultilevel"/>
    <w:tmpl w:val="6428EABE"/>
    <w:lvl w:ilvl="0" w:tplc="7FB24190">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64587"/>
    <w:multiLevelType w:val="hybridMultilevel"/>
    <w:tmpl w:val="C68205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AB40C8"/>
    <w:multiLevelType w:val="hybridMultilevel"/>
    <w:tmpl w:val="DA487AC8"/>
    <w:lvl w:ilvl="0" w:tplc="7FB24190">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E1DD3"/>
    <w:multiLevelType w:val="hybridMultilevel"/>
    <w:tmpl w:val="D2E42C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D83EC8"/>
    <w:multiLevelType w:val="hybridMultilevel"/>
    <w:tmpl w:val="77965A8E"/>
    <w:lvl w:ilvl="0" w:tplc="7FB24190">
      <w:numFmt w:val="bullet"/>
      <w:lvlText w:val=""/>
      <w:lvlJc w:val="left"/>
      <w:pPr>
        <w:ind w:left="720" w:hanging="360"/>
      </w:pPr>
      <w:rPr>
        <w:rFonts w:ascii="Symbol" w:eastAsiaTheme="minorHAnsi" w:hAnsi="Symbol"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6481E"/>
    <w:multiLevelType w:val="hybridMultilevel"/>
    <w:tmpl w:val="54A21F0A"/>
    <w:lvl w:ilvl="0" w:tplc="2102CE5E">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79"/>
    <w:rsid w:val="00211F79"/>
    <w:rsid w:val="003267B8"/>
    <w:rsid w:val="00377018"/>
    <w:rsid w:val="00E341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96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1F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1F79"/>
    <w:rPr>
      <w:b/>
      <w:bCs/>
    </w:rPr>
  </w:style>
  <w:style w:type="character" w:customStyle="1" w:styleId="Titre1Car">
    <w:name w:val="Titre 1 Car"/>
    <w:basedOn w:val="Policepardfaut"/>
    <w:link w:val="Titre1"/>
    <w:uiPriority w:val="9"/>
    <w:rsid w:val="00211F79"/>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1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11F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11F79"/>
    <w:rPr>
      <w:b/>
      <w:bCs/>
    </w:rPr>
  </w:style>
  <w:style w:type="character" w:customStyle="1" w:styleId="Titre1Car">
    <w:name w:val="Titre 1 Car"/>
    <w:basedOn w:val="Policepardfaut"/>
    <w:link w:val="Titre1"/>
    <w:uiPriority w:val="9"/>
    <w:rsid w:val="00211F79"/>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1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636561">
      <w:bodyDiv w:val="1"/>
      <w:marLeft w:val="0"/>
      <w:marRight w:val="0"/>
      <w:marTop w:val="0"/>
      <w:marBottom w:val="0"/>
      <w:divBdr>
        <w:top w:val="none" w:sz="0" w:space="0" w:color="auto"/>
        <w:left w:val="none" w:sz="0" w:space="0" w:color="auto"/>
        <w:bottom w:val="none" w:sz="0" w:space="0" w:color="auto"/>
        <w:right w:val="none" w:sz="0" w:space="0" w:color="auto"/>
      </w:divBdr>
      <w:divsChild>
        <w:div w:id="286472854">
          <w:marLeft w:val="0"/>
          <w:marRight w:val="0"/>
          <w:marTop w:val="0"/>
          <w:marBottom w:val="0"/>
          <w:divBdr>
            <w:top w:val="none" w:sz="0" w:space="0" w:color="auto"/>
            <w:left w:val="none" w:sz="0" w:space="0" w:color="auto"/>
            <w:bottom w:val="none" w:sz="0" w:space="0" w:color="auto"/>
            <w:right w:val="none" w:sz="0" w:space="0" w:color="auto"/>
          </w:divBdr>
        </w:div>
      </w:divsChild>
    </w:div>
    <w:div w:id="1727993252">
      <w:bodyDiv w:val="1"/>
      <w:marLeft w:val="0"/>
      <w:marRight w:val="0"/>
      <w:marTop w:val="0"/>
      <w:marBottom w:val="0"/>
      <w:divBdr>
        <w:top w:val="none" w:sz="0" w:space="0" w:color="auto"/>
        <w:left w:val="none" w:sz="0" w:space="0" w:color="auto"/>
        <w:bottom w:val="none" w:sz="0" w:space="0" w:color="auto"/>
        <w:right w:val="none" w:sz="0" w:space="0" w:color="auto"/>
      </w:divBdr>
      <w:divsChild>
        <w:div w:id="172610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1188</Characters>
  <Application>Microsoft Macintosh Word</Application>
  <DocSecurity>0</DocSecurity>
  <Lines>9</Lines>
  <Paragraphs>2</Paragraphs>
  <ScaleCrop>false</ScaleCrop>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 s</dc:creator>
  <cp:keywords/>
  <dc:description/>
  <cp:lastModifiedBy>roc s</cp:lastModifiedBy>
  <cp:revision>1</cp:revision>
  <dcterms:created xsi:type="dcterms:W3CDTF">2016-03-28T18:46:00Z</dcterms:created>
  <dcterms:modified xsi:type="dcterms:W3CDTF">2016-03-28T19:08:00Z</dcterms:modified>
</cp:coreProperties>
</file>